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21" w:rsidRDefault="00466CEF">
      <w:r>
        <w:rPr>
          <w:noProof/>
          <w:lang w:eastAsia="en-GB"/>
        </w:rPr>
        <w:drawing>
          <wp:inline distT="0" distB="0" distL="0" distR="0">
            <wp:extent cx="8753475" cy="5400675"/>
            <wp:effectExtent l="3810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231E21" w:rsidSect="00466CE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86" w:rsidRDefault="00234786" w:rsidP="00D10EEF">
      <w:pPr>
        <w:spacing w:after="0" w:line="240" w:lineRule="auto"/>
      </w:pPr>
      <w:r>
        <w:separator/>
      </w:r>
    </w:p>
  </w:endnote>
  <w:endnote w:type="continuationSeparator" w:id="0">
    <w:p w:rsidR="00234786" w:rsidRDefault="00234786" w:rsidP="00D1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98" w:rsidRDefault="00CC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98" w:rsidRDefault="00CC6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98" w:rsidRDefault="00CC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86" w:rsidRDefault="00234786" w:rsidP="00D10EEF">
      <w:pPr>
        <w:spacing w:after="0" w:line="240" w:lineRule="auto"/>
      </w:pPr>
      <w:r>
        <w:separator/>
      </w:r>
    </w:p>
  </w:footnote>
  <w:footnote w:type="continuationSeparator" w:id="0">
    <w:p w:rsidR="00234786" w:rsidRDefault="00234786" w:rsidP="00D1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98" w:rsidRDefault="00CC6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EEF" w:rsidRPr="00D10EEF" w:rsidRDefault="00D10EEF" w:rsidP="00D10EEF">
    <w:pPr>
      <w:pStyle w:val="Header"/>
      <w:jc w:val="center"/>
      <w:rPr>
        <w:sz w:val="36"/>
        <w:szCs w:val="36"/>
      </w:rPr>
    </w:pPr>
    <w:r w:rsidRPr="00D10EEF">
      <w:rPr>
        <w:sz w:val="36"/>
        <w:szCs w:val="36"/>
      </w:rPr>
      <w:t xml:space="preserve">Recommended Structure for Completion of </w:t>
    </w:r>
    <w:bookmarkStart w:id="0" w:name="_GoBack"/>
    <w:r w:rsidRPr="00D10EEF">
      <w:rPr>
        <w:sz w:val="36"/>
        <w:szCs w:val="36"/>
      </w:rPr>
      <w:t>Diabetes Specialist Nurse Competency Programme</w:t>
    </w:r>
    <w:bookmarkEnd w:id="0"/>
  </w:p>
  <w:p w:rsidR="00D10EEF" w:rsidRDefault="00D10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598" w:rsidRDefault="00CC6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EF"/>
    <w:rsid w:val="00231E21"/>
    <w:rsid w:val="00234786"/>
    <w:rsid w:val="004048D4"/>
    <w:rsid w:val="00466CEF"/>
    <w:rsid w:val="00935CAE"/>
    <w:rsid w:val="00CC6598"/>
    <w:rsid w:val="00D1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7DE02-1842-43E4-BAD1-2F600D8E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EF"/>
  </w:style>
  <w:style w:type="paragraph" w:styleId="Footer">
    <w:name w:val="footer"/>
    <w:basedOn w:val="Normal"/>
    <w:link w:val="FooterChar"/>
    <w:uiPriority w:val="99"/>
    <w:unhideWhenUsed/>
    <w:rsid w:val="00D10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A33EA1-70B5-4899-A4AA-5E0570E1085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A935523-025D-41DF-A991-8652DB8A263B}">
      <dgm:prSet phldrT="[Text]" custT="1"/>
      <dgm:spPr/>
      <dgm:t>
        <a:bodyPr/>
        <a:lstStyle/>
        <a:p>
          <a:pPr algn="ctr"/>
          <a:r>
            <a:rPr lang="en-GB" sz="1200" b="1"/>
            <a:t>Month 1</a:t>
          </a:r>
        </a:p>
        <a:p>
          <a:pPr algn="ctr"/>
          <a:r>
            <a:rPr lang="en-GB" sz="1000"/>
            <a:t>Initial meeting between team lead and new in post DSN. Discussion regarding each domain, sourcing relevant experts to shadow and sign off competencies. Timescales and expectations for learning robustness and completion identified</a:t>
          </a:r>
        </a:p>
        <a:p>
          <a:pPr algn="ctr"/>
          <a:endParaRPr lang="en-GB" sz="1200"/>
        </a:p>
      </dgm:t>
    </dgm:pt>
    <dgm:pt modelId="{158FF640-BDC4-4EC7-BEAC-7E40A7E5FF19}" type="parTrans" cxnId="{F4DAA7B6-1375-4CD9-A117-AB83F689DF75}">
      <dgm:prSet/>
      <dgm:spPr/>
      <dgm:t>
        <a:bodyPr/>
        <a:lstStyle/>
        <a:p>
          <a:endParaRPr lang="en-GB"/>
        </a:p>
      </dgm:t>
    </dgm:pt>
    <dgm:pt modelId="{C271177F-03D7-4CEB-B3D9-8DE10EF5B523}" type="sibTrans" cxnId="{F4DAA7B6-1375-4CD9-A117-AB83F689DF75}">
      <dgm:prSet/>
      <dgm:spPr/>
      <dgm:t>
        <a:bodyPr/>
        <a:lstStyle/>
        <a:p>
          <a:endParaRPr lang="en-GB"/>
        </a:p>
      </dgm:t>
    </dgm:pt>
    <dgm:pt modelId="{6524B604-A198-4C7B-A42D-9C8DAAFCD906}" type="asst">
      <dgm:prSet phldrT="[Text]" custT="1"/>
      <dgm:spPr/>
      <dgm:t>
        <a:bodyPr/>
        <a:lstStyle/>
        <a:p>
          <a:r>
            <a:rPr lang="en-GB" sz="1200" b="1"/>
            <a:t>Month 3</a:t>
          </a:r>
        </a:p>
        <a:p>
          <a:r>
            <a:rPr lang="en-GB" sz="1000" b="0"/>
            <a:t>Brief meeting to ensure workplace shadowing, access to experts and learning taking place as expected. Troubleshooting any issues and advise as appropriate</a:t>
          </a:r>
        </a:p>
      </dgm:t>
    </dgm:pt>
    <dgm:pt modelId="{D519DB8C-F94E-48BE-8035-A7FCC4AC2DF2}" type="parTrans" cxnId="{89857941-3522-4F40-8B5B-9D5042C8C525}">
      <dgm:prSet/>
      <dgm:spPr/>
      <dgm:t>
        <a:bodyPr/>
        <a:lstStyle/>
        <a:p>
          <a:endParaRPr lang="en-GB"/>
        </a:p>
      </dgm:t>
    </dgm:pt>
    <dgm:pt modelId="{FBB839B3-B7A9-4AD3-989D-3EB917EB638B}" type="sibTrans" cxnId="{89857941-3522-4F40-8B5B-9D5042C8C525}">
      <dgm:prSet/>
      <dgm:spPr/>
      <dgm:t>
        <a:bodyPr/>
        <a:lstStyle/>
        <a:p>
          <a:endParaRPr lang="en-GB"/>
        </a:p>
      </dgm:t>
    </dgm:pt>
    <dgm:pt modelId="{8B636590-53A9-49B0-A722-73A5B0B56C50}">
      <dgm:prSet phldrT="[Text]" custT="1"/>
      <dgm:spPr/>
      <dgm:t>
        <a:bodyPr/>
        <a:lstStyle/>
        <a:p>
          <a:r>
            <a:rPr lang="en-GB" sz="1200" b="1"/>
            <a:t>Month 6</a:t>
          </a:r>
        </a:p>
        <a:p>
          <a:r>
            <a:rPr lang="en-GB" sz="1000" b="0"/>
            <a:t>Two hour session to validate domains signed off by experts. Progression of learning and opportunities for same identifed. Any shortfalls discussed and support provided to achieve  those identified over next 6 months. Same documented in interim column. Discussion of reflective practice in first 6 months</a:t>
          </a:r>
        </a:p>
      </dgm:t>
    </dgm:pt>
    <dgm:pt modelId="{1E6E7A20-9465-4D96-8549-FDDA662A5FD4}" type="parTrans" cxnId="{AFEF6A4D-35D1-4A73-9A40-2C6FF267EBF2}">
      <dgm:prSet/>
      <dgm:spPr/>
      <dgm:t>
        <a:bodyPr/>
        <a:lstStyle/>
        <a:p>
          <a:endParaRPr lang="en-GB"/>
        </a:p>
      </dgm:t>
    </dgm:pt>
    <dgm:pt modelId="{D672D405-0D14-442F-9E80-7248D4FBC18A}" type="sibTrans" cxnId="{AFEF6A4D-35D1-4A73-9A40-2C6FF267EBF2}">
      <dgm:prSet/>
      <dgm:spPr/>
      <dgm:t>
        <a:bodyPr/>
        <a:lstStyle/>
        <a:p>
          <a:endParaRPr lang="en-GB"/>
        </a:p>
      </dgm:t>
    </dgm:pt>
    <dgm:pt modelId="{83ACFA76-05D4-453D-BFFA-2E23A157CA49}">
      <dgm:prSet phldrT="[Text]" custT="1"/>
      <dgm:spPr/>
      <dgm:t>
        <a:bodyPr/>
        <a:lstStyle/>
        <a:p>
          <a:endParaRPr lang="en-GB" sz="1200" b="1"/>
        </a:p>
        <a:p>
          <a:endParaRPr lang="en-GB" sz="1000" b="0"/>
        </a:p>
        <a:p>
          <a:endParaRPr lang="en-GB" sz="1000" b="0"/>
        </a:p>
        <a:p>
          <a:r>
            <a:rPr lang="en-GB" sz="1200" b="1"/>
            <a:t>Month 9</a:t>
          </a:r>
        </a:p>
        <a:p>
          <a:r>
            <a:rPr lang="en-GB" sz="1000" b="0"/>
            <a:t>Brief meeting  to identify progress and any</a:t>
          </a:r>
        </a:p>
        <a:p>
          <a:r>
            <a:rPr lang="en-GB" sz="1000" b="0"/>
            <a:t> issues that need addressing. New in post DSN will be able to demonstrate areas of working practice where starting to work independently.. Prior nursing experience  will dictate role most comfortable as DSN e.g wards, out-patient setting</a:t>
          </a:r>
        </a:p>
        <a:p>
          <a:endParaRPr lang="en-GB" sz="1000" b="0"/>
        </a:p>
        <a:p>
          <a:endParaRPr lang="en-GB" sz="1000" b="0"/>
        </a:p>
        <a:p>
          <a:endParaRPr lang="en-GB" sz="1000" b="0"/>
        </a:p>
      </dgm:t>
    </dgm:pt>
    <dgm:pt modelId="{AB98B6D1-F2F5-428A-8930-F3023D59F308}" type="parTrans" cxnId="{31C6A5F4-E3D9-44A8-AFCA-67C092EE4FA6}">
      <dgm:prSet/>
      <dgm:spPr/>
      <dgm:t>
        <a:bodyPr/>
        <a:lstStyle/>
        <a:p>
          <a:endParaRPr lang="en-GB"/>
        </a:p>
      </dgm:t>
    </dgm:pt>
    <dgm:pt modelId="{01B1E226-4DB2-4848-999C-3CEA6891BD22}" type="sibTrans" cxnId="{31C6A5F4-E3D9-44A8-AFCA-67C092EE4FA6}">
      <dgm:prSet/>
      <dgm:spPr/>
      <dgm:t>
        <a:bodyPr/>
        <a:lstStyle/>
        <a:p>
          <a:endParaRPr lang="en-GB"/>
        </a:p>
      </dgm:t>
    </dgm:pt>
    <dgm:pt modelId="{2009B0A1-A85C-401B-BA8E-85E4E9BC06CB}">
      <dgm:prSet phldrT="[Text]" custT="1"/>
      <dgm:spPr/>
      <dgm:t>
        <a:bodyPr/>
        <a:lstStyle/>
        <a:p>
          <a:r>
            <a:rPr lang="en-GB" sz="1200" b="1"/>
            <a:t>Month 12</a:t>
          </a:r>
        </a:p>
        <a:p>
          <a:r>
            <a:rPr lang="en-GB" sz="1000" b="0"/>
            <a:t>Final meeting lead DSN and new in post DSN</a:t>
          </a:r>
        </a:p>
        <a:p>
          <a:r>
            <a:rPr lang="en-GB" sz="1000" b="0"/>
            <a:t>All experts will have signed off competencies in domains relevant to their practice. Reflections discussed, any evaluations pertinent to review of competency  process highlighted. Expectations for consolidation of learning and further learning opportunites highlighted.</a:t>
          </a:r>
        </a:p>
      </dgm:t>
    </dgm:pt>
    <dgm:pt modelId="{09F3DB8C-CCA0-4913-AE61-689A5E98E328}" type="parTrans" cxnId="{89C5F5A3-9FC1-41C3-99C5-F6289E8B977F}">
      <dgm:prSet/>
      <dgm:spPr/>
      <dgm:t>
        <a:bodyPr/>
        <a:lstStyle/>
        <a:p>
          <a:endParaRPr lang="en-GB"/>
        </a:p>
      </dgm:t>
    </dgm:pt>
    <dgm:pt modelId="{0D3263EA-3490-4155-BEA4-4608DB744701}" type="sibTrans" cxnId="{89C5F5A3-9FC1-41C3-99C5-F6289E8B977F}">
      <dgm:prSet/>
      <dgm:spPr/>
      <dgm:t>
        <a:bodyPr/>
        <a:lstStyle/>
        <a:p>
          <a:endParaRPr lang="en-GB"/>
        </a:p>
      </dgm:t>
    </dgm:pt>
    <dgm:pt modelId="{13CAB9C3-88DD-4195-9F2A-D21130176376}" type="pres">
      <dgm:prSet presAssocID="{7BA33EA1-70B5-4899-A4AA-5E0570E1085B}" presName="hierChild1" presStyleCnt="0">
        <dgm:presLayoutVars>
          <dgm:orgChart val="1"/>
          <dgm:chPref val="1"/>
          <dgm:dir/>
          <dgm:animOne val="branch"/>
          <dgm:animLvl val="lvl"/>
          <dgm:resizeHandles/>
        </dgm:presLayoutVars>
      </dgm:prSet>
      <dgm:spPr/>
    </dgm:pt>
    <dgm:pt modelId="{990C7907-45BD-43A4-A508-70E0DB3EB676}" type="pres">
      <dgm:prSet presAssocID="{1A935523-025D-41DF-A991-8652DB8A263B}" presName="hierRoot1" presStyleCnt="0">
        <dgm:presLayoutVars>
          <dgm:hierBranch val="init"/>
        </dgm:presLayoutVars>
      </dgm:prSet>
      <dgm:spPr/>
    </dgm:pt>
    <dgm:pt modelId="{7E7E7E5A-55A1-4E5C-9EE4-F67F99636F2A}" type="pres">
      <dgm:prSet presAssocID="{1A935523-025D-41DF-A991-8652DB8A263B}" presName="rootComposite1" presStyleCnt="0"/>
      <dgm:spPr/>
    </dgm:pt>
    <dgm:pt modelId="{E5AAC495-2B5B-4C1B-BE69-24B1AD271A24}" type="pres">
      <dgm:prSet presAssocID="{1A935523-025D-41DF-A991-8652DB8A263B}" presName="rootText1" presStyleLbl="node0" presStyleIdx="0" presStyleCnt="1">
        <dgm:presLayoutVars>
          <dgm:chPref val="3"/>
        </dgm:presLayoutVars>
      </dgm:prSet>
      <dgm:spPr/>
    </dgm:pt>
    <dgm:pt modelId="{AA423084-5C4D-41AC-AA29-A6FD4D70DD97}" type="pres">
      <dgm:prSet presAssocID="{1A935523-025D-41DF-A991-8652DB8A263B}" presName="rootConnector1" presStyleLbl="node1" presStyleIdx="0" presStyleCnt="0"/>
      <dgm:spPr/>
    </dgm:pt>
    <dgm:pt modelId="{5C2B4DC7-1DE7-47CE-898F-EA7F4287688D}" type="pres">
      <dgm:prSet presAssocID="{1A935523-025D-41DF-A991-8652DB8A263B}" presName="hierChild2" presStyleCnt="0"/>
      <dgm:spPr/>
    </dgm:pt>
    <dgm:pt modelId="{EA8FC78A-A187-40B5-9642-7566FA542C06}" type="pres">
      <dgm:prSet presAssocID="{1E6E7A20-9465-4D96-8549-FDDA662A5FD4}" presName="Name37" presStyleLbl="parChTrans1D2" presStyleIdx="0" presStyleCnt="4"/>
      <dgm:spPr/>
    </dgm:pt>
    <dgm:pt modelId="{F2C6B1B2-0577-4969-82B7-FE415D10D119}" type="pres">
      <dgm:prSet presAssocID="{8B636590-53A9-49B0-A722-73A5B0B56C50}" presName="hierRoot2" presStyleCnt="0">
        <dgm:presLayoutVars>
          <dgm:hierBranch val="init"/>
        </dgm:presLayoutVars>
      </dgm:prSet>
      <dgm:spPr/>
    </dgm:pt>
    <dgm:pt modelId="{96EF46CC-C29E-47D8-9BF5-84CA130A6892}" type="pres">
      <dgm:prSet presAssocID="{8B636590-53A9-49B0-A722-73A5B0B56C50}" presName="rootComposite" presStyleCnt="0"/>
      <dgm:spPr/>
    </dgm:pt>
    <dgm:pt modelId="{ED60076A-6952-4357-8279-D10F780324FF}" type="pres">
      <dgm:prSet presAssocID="{8B636590-53A9-49B0-A722-73A5B0B56C50}" presName="rootText" presStyleLbl="node2" presStyleIdx="0" presStyleCnt="3">
        <dgm:presLayoutVars>
          <dgm:chPref val="3"/>
        </dgm:presLayoutVars>
      </dgm:prSet>
      <dgm:spPr/>
    </dgm:pt>
    <dgm:pt modelId="{73D02D0E-C892-4C00-9233-F4171D7C784B}" type="pres">
      <dgm:prSet presAssocID="{8B636590-53A9-49B0-A722-73A5B0B56C50}" presName="rootConnector" presStyleLbl="node2" presStyleIdx="0" presStyleCnt="3"/>
      <dgm:spPr/>
    </dgm:pt>
    <dgm:pt modelId="{866CB8D3-B17B-4608-9451-BC9B0CD4E088}" type="pres">
      <dgm:prSet presAssocID="{8B636590-53A9-49B0-A722-73A5B0B56C50}" presName="hierChild4" presStyleCnt="0"/>
      <dgm:spPr/>
    </dgm:pt>
    <dgm:pt modelId="{7D5F9143-8641-4DBF-8832-EC243FEE549A}" type="pres">
      <dgm:prSet presAssocID="{8B636590-53A9-49B0-A722-73A5B0B56C50}" presName="hierChild5" presStyleCnt="0"/>
      <dgm:spPr/>
    </dgm:pt>
    <dgm:pt modelId="{F6726B33-D4EF-4095-B095-982D00EC4132}" type="pres">
      <dgm:prSet presAssocID="{AB98B6D1-F2F5-428A-8930-F3023D59F308}" presName="Name37" presStyleLbl="parChTrans1D2" presStyleIdx="1" presStyleCnt="4"/>
      <dgm:spPr/>
    </dgm:pt>
    <dgm:pt modelId="{4D2A21E3-395C-4267-BF94-5CD68AF60185}" type="pres">
      <dgm:prSet presAssocID="{83ACFA76-05D4-453D-BFFA-2E23A157CA49}" presName="hierRoot2" presStyleCnt="0">
        <dgm:presLayoutVars>
          <dgm:hierBranch val="init"/>
        </dgm:presLayoutVars>
      </dgm:prSet>
      <dgm:spPr/>
    </dgm:pt>
    <dgm:pt modelId="{62D97624-7F53-47AA-95C6-790A458FADE7}" type="pres">
      <dgm:prSet presAssocID="{83ACFA76-05D4-453D-BFFA-2E23A157CA49}" presName="rootComposite" presStyleCnt="0"/>
      <dgm:spPr/>
    </dgm:pt>
    <dgm:pt modelId="{16415AD5-DD28-48D5-8800-06837F8098C5}" type="pres">
      <dgm:prSet presAssocID="{83ACFA76-05D4-453D-BFFA-2E23A157CA49}" presName="rootText" presStyleLbl="node2" presStyleIdx="1" presStyleCnt="3">
        <dgm:presLayoutVars>
          <dgm:chPref val="3"/>
        </dgm:presLayoutVars>
      </dgm:prSet>
      <dgm:spPr/>
    </dgm:pt>
    <dgm:pt modelId="{E068B8F8-1B49-4F12-9D28-0F4CA8EAEDF9}" type="pres">
      <dgm:prSet presAssocID="{83ACFA76-05D4-453D-BFFA-2E23A157CA49}" presName="rootConnector" presStyleLbl="node2" presStyleIdx="1" presStyleCnt="3"/>
      <dgm:spPr/>
    </dgm:pt>
    <dgm:pt modelId="{34E094B7-1897-42F7-9798-7498066FF835}" type="pres">
      <dgm:prSet presAssocID="{83ACFA76-05D4-453D-BFFA-2E23A157CA49}" presName="hierChild4" presStyleCnt="0"/>
      <dgm:spPr/>
    </dgm:pt>
    <dgm:pt modelId="{40930B26-1E77-4C23-A83B-37480239C8AB}" type="pres">
      <dgm:prSet presAssocID="{83ACFA76-05D4-453D-BFFA-2E23A157CA49}" presName="hierChild5" presStyleCnt="0"/>
      <dgm:spPr/>
    </dgm:pt>
    <dgm:pt modelId="{29E9D6EC-1F3B-49D3-BE97-6B79E5778C4A}" type="pres">
      <dgm:prSet presAssocID="{09F3DB8C-CCA0-4913-AE61-689A5E98E328}" presName="Name37" presStyleLbl="parChTrans1D2" presStyleIdx="2" presStyleCnt="4"/>
      <dgm:spPr/>
    </dgm:pt>
    <dgm:pt modelId="{7FC46252-092D-4056-96BF-C04FA68BBE49}" type="pres">
      <dgm:prSet presAssocID="{2009B0A1-A85C-401B-BA8E-85E4E9BC06CB}" presName="hierRoot2" presStyleCnt="0">
        <dgm:presLayoutVars>
          <dgm:hierBranch val="init"/>
        </dgm:presLayoutVars>
      </dgm:prSet>
      <dgm:spPr/>
    </dgm:pt>
    <dgm:pt modelId="{B471C796-CAAD-44CD-AC48-837AD8F14C45}" type="pres">
      <dgm:prSet presAssocID="{2009B0A1-A85C-401B-BA8E-85E4E9BC06CB}" presName="rootComposite" presStyleCnt="0"/>
      <dgm:spPr/>
    </dgm:pt>
    <dgm:pt modelId="{DF6EE558-4BC7-487E-9052-A73CA30F2AFE}" type="pres">
      <dgm:prSet presAssocID="{2009B0A1-A85C-401B-BA8E-85E4E9BC06CB}" presName="rootText" presStyleLbl="node2" presStyleIdx="2" presStyleCnt="3">
        <dgm:presLayoutVars>
          <dgm:chPref val="3"/>
        </dgm:presLayoutVars>
      </dgm:prSet>
      <dgm:spPr/>
    </dgm:pt>
    <dgm:pt modelId="{3A537F05-276F-455D-AC58-12800569A6C7}" type="pres">
      <dgm:prSet presAssocID="{2009B0A1-A85C-401B-BA8E-85E4E9BC06CB}" presName="rootConnector" presStyleLbl="node2" presStyleIdx="2" presStyleCnt="3"/>
      <dgm:spPr/>
    </dgm:pt>
    <dgm:pt modelId="{421C2F34-8F8D-4B50-A807-0EA2D25843BB}" type="pres">
      <dgm:prSet presAssocID="{2009B0A1-A85C-401B-BA8E-85E4E9BC06CB}" presName="hierChild4" presStyleCnt="0"/>
      <dgm:spPr/>
    </dgm:pt>
    <dgm:pt modelId="{DBB96387-9F83-4398-B044-10A37C0C01EE}" type="pres">
      <dgm:prSet presAssocID="{2009B0A1-A85C-401B-BA8E-85E4E9BC06CB}" presName="hierChild5" presStyleCnt="0"/>
      <dgm:spPr/>
    </dgm:pt>
    <dgm:pt modelId="{9035EA6C-3DA8-48E3-BF07-4C6A97854465}" type="pres">
      <dgm:prSet presAssocID="{1A935523-025D-41DF-A991-8652DB8A263B}" presName="hierChild3" presStyleCnt="0"/>
      <dgm:spPr/>
    </dgm:pt>
    <dgm:pt modelId="{D6D9B141-CB23-4F95-88A1-8F9240736AC8}" type="pres">
      <dgm:prSet presAssocID="{D519DB8C-F94E-48BE-8035-A7FCC4AC2DF2}" presName="Name111" presStyleLbl="parChTrans1D2" presStyleIdx="3" presStyleCnt="4"/>
      <dgm:spPr/>
    </dgm:pt>
    <dgm:pt modelId="{E348A15D-BFA3-4AB3-A427-59104F7F9527}" type="pres">
      <dgm:prSet presAssocID="{6524B604-A198-4C7B-A42D-9C8DAAFCD906}" presName="hierRoot3" presStyleCnt="0">
        <dgm:presLayoutVars>
          <dgm:hierBranch val="init"/>
        </dgm:presLayoutVars>
      </dgm:prSet>
      <dgm:spPr/>
    </dgm:pt>
    <dgm:pt modelId="{2D9D8E11-0981-4D33-AEA2-2AC4757B2D15}" type="pres">
      <dgm:prSet presAssocID="{6524B604-A198-4C7B-A42D-9C8DAAFCD906}" presName="rootComposite3" presStyleCnt="0"/>
      <dgm:spPr/>
    </dgm:pt>
    <dgm:pt modelId="{1F070B7A-E903-4CAE-9EC4-749A399C1529}" type="pres">
      <dgm:prSet presAssocID="{6524B604-A198-4C7B-A42D-9C8DAAFCD906}" presName="rootText3" presStyleLbl="asst1" presStyleIdx="0" presStyleCnt="1" custLinFactNeighborX="2233" custLinFactNeighborY="744">
        <dgm:presLayoutVars>
          <dgm:chPref val="3"/>
        </dgm:presLayoutVars>
      </dgm:prSet>
      <dgm:spPr/>
    </dgm:pt>
    <dgm:pt modelId="{2CEA2F27-E4EC-4026-8220-BB2B7D3BCB92}" type="pres">
      <dgm:prSet presAssocID="{6524B604-A198-4C7B-A42D-9C8DAAFCD906}" presName="rootConnector3" presStyleLbl="asst1" presStyleIdx="0" presStyleCnt="1"/>
      <dgm:spPr/>
    </dgm:pt>
    <dgm:pt modelId="{A58E1870-9BAC-4DFE-B64A-1AE964A68A60}" type="pres">
      <dgm:prSet presAssocID="{6524B604-A198-4C7B-A42D-9C8DAAFCD906}" presName="hierChild6" presStyleCnt="0"/>
      <dgm:spPr/>
    </dgm:pt>
    <dgm:pt modelId="{0428D099-5FE2-4B63-9577-78B1917FB573}" type="pres">
      <dgm:prSet presAssocID="{6524B604-A198-4C7B-A42D-9C8DAAFCD906}" presName="hierChild7" presStyleCnt="0"/>
      <dgm:spPr/>
    </dgm:pt>
  </dgm:ptLst>
  <dgm:cxnLst>
    <dgm:cxn modelId="{AC1E6305-7B30-482B-B351-85C77BE3DC19}" type="presOf" srcId="{6524B604-A198-4C7B-A42D-9C8DAAFCD906}" destId="{2CEA2F27-E4EC-4026-8220-BB2B7D3BCB92}" srcOrd="1" destOrd="0" presId="urn:microsoft.com/office/officeart/2005/8/layout/orgChart1"/>
    <dgm:cxn modelId="{37F75419-153C-44D1-94F7-962A51A1B562}" type="presOf" srcId="{8B636590-53A9-49B0-A722-73A5B0B56C50}" destId="{ED60076A-6952-4357-8279-D10F780324FF}" srcOrd="0" destOrd="0" presId="urn:microsoft.com/office/officeart/2005/8/layout/orgChart1"/>
    <dgm:cxn modelId="{72F4E83D-1FFF-4C77-8E06-FAB6CFE0B052}" type="presOf" srcId="{2009B0A1-A85C-401B-BA8E-85E4E9BC06CB}" destId="{3A537F05-276F-455D-AC58-12800569A6C7}" srcOrd="1" destOrd="0" presId="urn:microsoft.com/office/officeart/2005/8/layout/orgChart1"/>
    <dgm:cxn modelId="{324BCA40-1236-4142-BA15-2FD7D297FF49}" type="presOf" srcId="{2009B0A1-A85C-401B-BA8E-85E4E9BC06CB}" destId="{DF6EE558-4BC7-487E-9052-A73CA30F2AFE}" srcOrd="0" destOrd="0" presId="urn:microsoft.com/office/officeart/2005/8/layout/orgChart1"/>
    <dgm:cxn modelId="{B166515D-FE25-4A71-A4A3-6FA2DB945CF3}" type="presOf" srcId="{1A935523-025D-41DF-A991-8652DB8A263B}" destId="{AA423084-5C4D-41AC-AA29-A6FD4D70DD97}" srcOrd="1" destOrd="0" presId="urn:microsoft.com/office/officeart/2005/8/layout/orgChart1"/>
    <dgm:cxn modelId="{89857941-3522-4F40-8B5B-9D5042C8C525}" srcId="{1A935523-025D-41DF-A991-8652DB8A263B}" destId="{6524B604-A198-4C7B-A42D-9C8DAAFCD906}" srcOrd="0" destOrd="0" parTransId="{D519DB8C-F94E-48BE-8035-A7FCC4AC2DF2}" sibTransId="{FBB839B3-B7A9-4AD3-989D-3EB917EB638B}"/>
    <dgm:cxn modelId="{AFEF6A4D-35D1-4A73-9A40-2C6FF267EBF2}" srcId="{1A935523-025D-41DF-A991-8652DB8A263B}" destId="{8B636590-53A9-49B0-A722-73A5B0B56C50}" srcOrd="1" destOrd="0" parTransId="{1E6E7A20-9465-4D96-8549-FDDA662A5FD4}" sibTransId="{D672D405-0D14-442F-9E80-7248D4FBC18A}"/>
    <dgm:cxn modelId="{6541D87B-F5EF-4AF2-A906-19821B388B0C}" type="presOf" srcId="{83ACFA76-05D4-453D-BFFA-2E23A157CA49}" destId="{E068B8F8-1B49-4F12-9D28-0F4CA8EAEDF9}" srcOrd="1" destOrd="0" presId="urn:microsoft.com/office/officeart/2005/8/layout/orgChart1"/>
    <dgm:cxn modelId="{61D90880-AF2E-44D4-B679-7DEEB2F68D0D}" type="presOf" srcId="{7BA33EA1-70B5-4899-A4AA-5E0570E1085B}" destId="{13CAB9C3-88DD-4195-9F2A-D21130176376}" srcOrd="0" destOrd="0" presId="urn:microsoft.com/office/officeart/2005/8/layout/orgChart1"/>
    <dgm:cxn modelId="{0F1DE78D-356C-4D9A-9646-BD86EBB84A16}" type="presOf" srcId="{1A935523-025D-41DF-A991-8652DB8A263B}" destId="{E5AAC495-2B5B-4C1B-BE69-24B1AD271A24}" srcOrd="0" destOrd="0" presId="urn:microsoft.com/office/officeart/2005/8/layout/orgChart1"/>
    <dgm:cxn modelId="{3F771A9C-C992-406F-91C2-4786E04D5FDA}" type="presOf" srcId="{09F3DB8C-CCA0-4913-AE61-689A5E98E328}" destId="{29E9D6EC-1F3B-49D3-BE97-6B79E5778C4A}" srcOrd="0" destOrd="0" presId="urn:microsoft.com/office/officeart/2005/8/layout/orgChart1"/>
    <dgm:cxn modelId="{89C5F5A3-9FC1-41C3-99C5-F6289E8B977F}" srcId="{1A935523-025D-41DF-A991-8652DB8A263B}" destId="{2009B0A1-A85C-401B-BA8E-85E4E9BC06CB}" srcOrd="3" destOrd="0" parTransId="{09F3DB8C-CCA0-4913-AE61-689A5E98E328}" sibTransId="{0D3263EA-3490-4155-BEA4-4608DB744701}"/>
    <dgm:cxn modelId="{F4DAA7B6-1375-4CD9-A117-AB83F689DF75}" srcId="{7BA33EA1-70B5-4899-A4AA-5E0570E1085B}" destId="{1A935523-025D-41DF-A991-8652DB8A263B}" srcOrd="0" destOrd="0" parTransId="{158FF640-BDC4-4EC7-BEAC-7E40A7E5FF19}" sibTransId="{C271177F-03D7-4CEB-B3D9-8DE10EF5B523}"/>
    <dgm:cxn modelId="{81A75FB7-FE05-4741-972A-0D611396ACB6}" type="presOf" srcId="{D519DB8C-F94E-48BE-8035-A7FCC4AC2DF2}" destId="{D6D9B141-CB23-4F95-88A1-8F9240736AC8}" srcOrd="0" destOrd="0" presId="urn:microsoft.com/office/officeart/2005/8/layout/orgChart1"/>
    <dgm:cxn modelId="{0BB219C3-72C5-44BD-AB45-A013577C4ED3}" type="presOf" srcId="{8B636590-53A9-49B0-A722-73A5B0B56C50}" destId="{73D02D0E-C892-4C00-9233-F4171D7C784B}" srcOrd="1" destOrd="0" presId="urn:microsoft.com/office/officeart/2005/8/layout/orgChart1"/>
    <dgm:cxn modelId="{05B91FDE-3EF4-4D0C-9652-33F563E70D00}" type="presOf" srcId="{AB98B6D1-F2F5-428A-8930-F3023D59F308}" destId="{F6726B33-D4EF-4095-B095-982D00EC4132}" srcOrd="0" destOrd="0" presId="urn:microsoft.com/office/officeart/2005/8/layout/orgChart1"/>
    <dgm:cxn modelId="{02E7C2EE-969B-4792-9831-A8A4A4321218}" type="presOf" srcId="{83ACFA76-05D4-453D-BFFA-2E23A157CA49}" destId="{16415AD5-DD28-48D5-8800-06837F8098C5}" srcOrd="0" destOrd="0" presId="urn:microsoft.com/office/officeart/2005/8/layout/orgChart1"/>
    <dgm:cxn modelId="{31C6A5F4-E3D9-44A8-AFCA-67C092EE4FA6}" srcId="{1A935523-025D-41DF-A991-8652DB8A263B}" destId="{83ACFA76-05D4-453D-BFFA-2E23A157CA49}" srcOrd="2" destOrd="0" parTransId="{AB98B6D1-F2F5-428A-8930-F3023D59F308}" sibTransId="{01B1E226-4DB2-4848-999C-3CEA6891BD22}"/>
    <dgm:cxn modelId="{5831B8FA-7E47-4488-9BAB-957D75BA203F}" type="presOf" srcId="{6524B604-A198-4C7B-A42D-9C8DAAFCD906}" destId="{1F070B7A-E903-4CAE-9EC4-749A399C1529}" srcOrd="0" destOrd="0" presId="urn:microsoft.com/office/officeart/2005/8/layout/orgChart1"/>
    <dgm:cxn modelId="{7D1DF8FF-4BA6-46A6-8F9A-C5C7B531AE14}" type="presOf" srcId="{1E6E7A20-9465-4D96-8549-FDDA662A5FD4}" destId="{EA8FC78A-A187-40B5-9642-7566FA542C06}" srcOrd="0" destOrd="0" presId="urn:microsoft.com/office/officeart/2005/8/layout/orgChart1"/>
    <dgm:cxn modelId="{7C79B5A3-7B84-479B-AFA8-96E0CDD0F26D}" type="presParOf" srcId="{13CAB9C3-88DD-4195-9F2A-D21130176376}" destId="{990C7907-45BD-43A4-A508-70E0DB3EB676}" srcOrd="0" destOrd="0" presId="urn:microsoft.com/office/officeart/2005/8/layout/orgChart1"/>
    <dgm:cxn modelId="{50135CC0-EB6C-470F-BD45-69531274239F}" type="presParOf" srcId="{990C7907-45BD-43A4-A508-70E0DB3EB676}" destId="{7E7E7E5A-55A1-4E5C-9EE4-F67F99636F2A}" srcOrd="0" destOrd="0" presId="urn:microsoft.com/office/officeart/2005/8/layout/orgChart1"/>
    <dgm:cxn modelId="{2A608130-610D-4558-8979-C9B0C11C1CF3}" type="presParOf" srcId="{7E7E7E5A-55A1-4E5C-9EE4-F67F99636F2A}" destId="{E5AAC495-2B5B-4C1B-BE69-24B1AD271A24}" srcOrd="0" destOrd="0" presId="urn:microsoft.com/office/officeart/2005/8/layout/orgChart1"/>
    <dgm:cxn modelId="{6BCA885C-9D27-40BC-8995-49E7B539E72A}" type="presParOf" srcId="{7E7E7E5A-55A1-4E5C-9EE4-F67F99636F2A}" destId="{AA423084-5C4D-41AC-AA29-A6FD4D70DD97}" srcOrd="1" destOrd="0" presId="urn:microsoft.com/office/officeart/2005/8/layout/orgChart1"/>
    <dgm:cxn modelId="{8974B033-31B6-4829-B048-3727AA22DC60}" type="presParOf" srcId="{990C7907-45BD-43A4-A508-70E0DB3EB676}" destId="{5C2B4DC7-1DE7-47CE-898F-EA7F4287688D}" srcOrd="1" destOrd="0" presId="urn:microsoft.com/office/officeart/2005/8/layout/orgChart1"/>
    <dgm:cxn modelId="{26099ACC-97F3-4323-B49A-15AB1BEE7F83}" type="presParOf" srcId="{5C2B4DC7-1DE7-47CE-898F-EA7F4287688D}" destId="{EA8FC78A-A187-40B5-9642-7566FA542C06}" srcOrd="0" destOrd="0" presId="urn:microsoft.com/office/officeart/2005/8/layout/orgChart1"/>
    <dgm:cxn modelId="{733EC817-9560-4FFE-B82D-A7107B896A78}" type="presParOf" srcId="{5C2B4DC7-1DE7-47CE-898F-EA7F4287688D}" destId="{F2C6B1B2-0577-4969-82B7-FE415D10D119}" srcOrd="1" destOrd="0" presId="urn:microsoft.com/office/officeart/2005/8/layout/orgChart1"/>
    <dgm:cxn modelId="{9F1BF38A-67EF-41D5-ABD4-6740C5464A62}" type="presParOf" srcId="{F2C6B1B2-0577-4969-82B7-FE415D10D119}" destId="{96EF46CC-C29E-47D8-9BF5-84CA130A6892}" srcOrd="0" destOrd="0" presId="urn:microsoft.com/office/officeart/2005/8/layout/orgChart1"/>
    <dgm:cxn modelId="{1986D801-6B6D-4E11-A7A7-3A71EB2EAA50}" type="presParOf" srcId="{96EF46CC-C29E-47D8-9BF5-84CA130A6892}" destId="{ED60076A-6952-4357-8279-D10F780324FF}" srcOrd="0" destOrd="0" presId="urn:microsoft.com/office/officeart/2005/8/layout/orgChart1"/>
    <dgm:cxn modelId="{66FE09B1-9AF0-44EB-8CE0-78A5D90FB355}" type="presParOf" srcId="{96EF46CC-C29E-47D8-9BF5-84CA130A6892}" destId="{73D02D0E-C892-4C00-9233-F4171D7C784B}" srcOrd="1" destOrd="0" presId="urn:microsoft.com/office/officeart/2005/8/layout/orgChart1"/>
    <dgm:cxn modelId="{6CE0CB97-F961-4DA4-9138-61735ADBE6A0}" type="presParOf" srcId="{F2C6B1B2-0577-4969-82B7-FE415D10D119}" destId="{866CB8D3-B17B-4608-9451-BC9B0CD4E088}" srcOrd="1" destOrd="0" presId="urn:microsoft.com/office/officeart/2005/8/layout/orgChart1"/>
    <dgm:cxn modelId="{DFE07FEA-F850-4D36-9828-9168D9C8B2A6}" type="presParOf" srcId="{F2C6B1B2-0577-4969-82B7-FE415D10D119}" destId="{7D5F9143-8641-4DBF-8832-EC243FEE549A}" srcOrd="2" destOrd="0" presId="urn:microsoft.com/office/officeart/2005/8/layout/orgChart1"/>
    <dgm:cxn modelId="{66C4F28E-A79F-4412-8FA1-5B846D8E0EEE}" type="presParOf" srcId="{5C2B4DC7-1DE7-47CE-898F-EA7F4287688D}" destId="{F6726B33-D4EF-4095-B095-982D00EC4132}" srcOrd="2" destOrd="0" presId="urn:microsoft.com/office/officeart/2005/8/layout/orgChart1"/>
    <dgm:cxn modelId="{CD703514-3B7B-436F-AA6D-EFA06F8C75FC}" type="presParOf" srcId="{5C2B4DC7-1DE7-47CE-898F-EA7F4287688D}" destId="{4D2A21E3-395C-4267-BF94-5CD68AF60185}" srcOrd="3" destOrd="0" presId="urn:microsoft.com/office/officeart/2005/8/layout/orgChart1"/>
    <dgm:cxn modelId="{329F64D5-54BD-435B-BF33-F83C1BF0D978}" type="presParOf" srcId="{4D2A21E3-395C-4267-BF94-5CD68AF60185}" destId="{62D97624-7F53-47AA-95C6-790A458FADE7}" srcOrd="0" destOrd="0" presId="urn:microsoft.com/office/officeart/2005/8/layout/orgChart1"/>
    <dgm:cxn modelId="{A958515B-1304-4904-AEB2-BCA7A3D70881}" type="presParOf" srcId="{62D97624-7F53-47AA-95C6-790A458FADE7}" destId="{16415AD5-DD28-48D5-8800-06837F8098C5}" srcOrd="0" destOrd="0" presId="urn:microsoft.com/office/officeart/2005/8/layout/orgChart1"/>
    <dgm:cxn modelId="{2EF42FC4-3729-4A21-ADFE-8AFF2FCF4EF8}" type="presParOf" srcId="{62D97624-7F53-47AA-95C6-790A458FADE7}" destId="{E068B8F8-1B49-4F12-9D28-0F4CA8EAEDF9}" srcOrd="1" destOrd="0" presId="urn:microsoft.com/office/officeart/2005/8/layout/orgChart1"/>
    <dgm:cxn modelId="{7120FEA6-3825-4544-9245-2620D2BD1823}" type="presParOf" srcId="{4D2A21E3-395C-4267-BF94-5CD68AF60185}" destId="{34E094B7-1897-42F7-9798-7498066FF835}" srcOrd="1" destOrd="0" presId="urn:microsoft.com/office/officeart/2005/8/layout/orgChart1"/>
    <dgm:cxn modelId="{11821704-7A46-4927-ABB0-7AAE4EF4540C}" type="presParOf" srcId="{4D2A21E3-395C-4267-BF94-5CD68AF60185}" destId="{40930B26-1E77-4C23-A83B-37480239C8AB}" srcOrd="2" destOrd="0" presId="urn:microsoft.com/office/officeart/2005/8/layout/orgChart1"/>
    <dgm:cxn modelId="{34373E28-0A13-4794-82DF-5BDCDA9DF7EA}" type="presParOf" srcId="{5C2B4DC7-1DE7-47CE-898F-EA7F4287688D}" destId="{29E9D6EC-1F3B-49D3-BE97-6B79E5778C4A}" srcOrd="4" destOrd="0" presId="urn:microsoft.com/office/officeart/2005/8/layout/orgChart1"/>
    <dgm:cxn modelId="{0D1759C8-2554-4355-9E4A-C12BDC11E3CD}" type="presParOf" srcId="{5C2B4DC7-1DE7-47CE-898F-EA7F4287688D}" destId="{7FC46252-092D-4056-96BF-C04FA68BBE49}" srcOrd="5" destOrd="0" presId="urn:microsoft.com/office/officeart/2005/8/layout/orgChart1"/>
    <dgm:cxn modelId="{48BE0127-AE60-4E9B-919F-24DB158D4011}" type="presParOf" srcId="{7FC46252-092D-4056-96BF-C04FA68BBE49}" destId="{B471C796-CAAD-44CD-AC48-837AD8F14C45}" srcOrd="0" destOrd="0" presId="urn:microsoft.com/office/officeart/2005/8/layout/orgChart1"/>
    <dgm:cxn modelId="{57460F29-0DB6-4177-B852-9B4FEF1EB20A}" type="presParOf" srcId="{B471C796-CAAD-44CD-AC48-837AD8F14C45}" destId="{DF6EE558-4BC7-487E-9052-A73CA30F2AFE}" srcOrd="0" destOrd="0" presId="urn:microsoft.com/office/officeart/2005/8/layout/orgChart1"/>
    <dgm:cxn modelId="{0D16A1AA-8671-43F5-9496-996A5476E3A8}" type="presParOf" srcId="{B471C796-CAAD-44CD-AC48-837AD8F14C45}" destId="{3A537F05-276F-455D-AC58-12800569A6C7}" srcOrd="1" destOrd="0" presId="urn:microsoft.com/office/officeart/2005/8/layout/orgChart1"/>
    <dgm:cxn modelId="{A9CD8FC5-A5B4-4792-94AC-E90B2BEA31B6}" type="presParOf" srcId="{7FC46252-092D-4056-96BF-C04FA68BBE49}" destId="{421C2F34-8F8D-4B50-A807-0EA2D25843BB}" srcOrd="1" destOrd="0" presId="urn:microsoft.com/office/officeart/2005/8/layout/orgChart1"/>
    <dgm:cxn modelId="{2BFE153B-808B-494F-9EF2-0F20722EC902}" type="presParOf" srcId="{7FC46252-092D-4056-96BF-C04FA68BBE49}" destId="{DBB96387-9F83-4398-B044-10A37C0C01EE}" srcOrd="2" destOrd="0" presId="urn:microsoft.com/office/officeart/2005/8/layout/orgChart1"/>
    <dgm:cxn modelId="{F2B3646D-5945-4E5D-A8CF-26A4542D9E64}" type="presParOf" srcId="{990C7907-45BD-43A4-A508-70E0DB3EB676}" destId="{9035EA6C-3DA8-48E3-BF07-4C6A97854465}" srcOrd="2" destOrd="0" presId="urn:microsoft.com/office/officeart/2005/8/layout/orgChart1"/>
    <dgm:cxn modelId="{8570D938-3740-4271-A9F0-35D3BAAD9526}" type="presParOf" srcId="{9035EA6C-3DA8-48E3-BF07-4C6A97854465}" destId="{D6D9B141-CB23-4F95-88A1-8F9240736AC8}" srcOrd="0" destOrd="0" presId="urn:microsoft.com/office/officeart/2005/8/layout/orgChart1"/>
    <dgm:cxn modelId="{97EA8ED6-2B3D-4315-97C3-193B6B08C983}" type="presParOf" srcId="{9035EA6C-3DA8-48E3-BF07-4C6A97854465}" destId="{E348A15D-BFA3-4AB3-A427-59104F7F9527}" srcOrd="1" destOrd="0" presId="urn:microsoft.com/office/officeart/2005/8/layout/orgChart1"/>
    <dgm:cxn modelId="{7FAEDCBE-D962-4003-AB87-D8D76D4EBA3E}" type="presParOf" srcId="{E348A15D-BFA3-4AB3-A427-59104F7F9527}" destId="{2D9D8E11-0981-4D33-AEA2-2AC4757B2D15}" srcOrd="0" destOrd="0" presId="urn:microsoft.com/office/officeart/2005/8/layout/orgChart1"/>
    <dgm:cxn modelId="{BBF5285B-D67D-4B09-B438-D507534E8A24}" type="presParOf" srcId="{2D9D8E11-0981-4D33-AEA2-2AC4757B2D15}" destId="{1F070B7A-E903-4CAE-9EC4-749A399C1529}" srcOrd="0" destOrd="0" presId="urn:microsoft.com/office/officeart/2005/8/layout/orgChart1"/>
    <dgm:cxn modelId="{D605121E-D4A6-45D1-AC47-20756A164722}" type="presParOf" srcId="{2D9D8E11-0981-4D33-AEA2-2AC4757B2D15}" destId="{2CEA2F27-E4EC-4026-8220-BB2B7D3BCB92}" srcOrd="1" destOrd="0" presId="urn:microsoft.com/office/officeart/2005/8/layout/orgChart1"/>
    <dgm:cxn modelId="{92DE875A-80FF-4C78-83F3-E2FF59DEEF69}" type="presParOf" srcId="{E348A15D-BFA3-4AB3-A427-59104F7F9527}" destId="{A58E1870-9BAC-4DFE-B64A-1AE964A68A60}" srcOrd="1" destOrd="0" presId="urn:microsoft.com/office/officeart/2005/8/layout/orgChart1"/>
    <dgm:cxn modelId="{FCB18AC9-8AF1-42D4-85AF-5C818B6CDEC8}" type="presParOf" srcId="{E348A15D-BFA3-4AB3-A427-59104F7F9527}" destId="{0428D099-5FE2-4B63-9577-78B1917FB573}"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D9B141-CB23-4F95-88A1-8F9240736AC8}">
      <dsp:nvSpPr>
        <dsp:cNvPr id="0" name=""/>
        <dsp:cNvSpPr/>
      </dsp:nvSpPr>
      <dsp:spPr>
        <a:xfrm>
          <a:off x="4165172" y="1523127"/>
          <a:ext cx="211565" cy="1186729"/>
        </a:xfrm>
        <a:custGeom>
          <a:avLst/>
          <a:gdLst/>
          <a:ahLst/>
          <a:cxnLst/>
          <a:rect l="0" t="0" r="0" b="0"/>
          <a:pathLst>
            <a:path>
              <a:moveTo>
                <a:pt x="211565" y="0"/>
              </a:moveTo>
              <a:lnTo>
                <a:pt x="211565" y="1186729"/>
              </a:lnTo>
              <a:lnTo>
                <a:pt x="0" y="11867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9D6EC-1F3B-49D3-BE97-6B79E5778C4A}">
      <dsp:nvSpPr>
        <dsp:cNvPr id="0" name=""/>
        <dsp:cNvSpPr/>
      </dsp:nvSpPr>
      <dsp:spPr>
        <a:xfrm>
          <a:off x="4376737" y="1523127"/>
          <a:ext cx="3096573" cy="2354419"/>
        </a:xfrm>
        <a:custGeom>
          <a:avLst/>
          <a:gdLst/>
          <a:ahLst/>
          <a:cxnLst/>
          <a:rect l="0" t="0" r="0" b="0"/>
          <a:pathLst>
            <a:path>
              <a:moveTo>
                <a:pt x="0" y="0"/>
              </a:moveTo>
              <a:lnTo>
                <a:pt x="0" y="2085708"/>
              </a:lnTo>
              <a:lnTo>
                <a:pt x="3096573" y="2085708"/>
              </a:lnTo>
              <a:lnTo>
                <a:pt x="3096573" y="2354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26B33-D4EF-4095-B095-982D00EC4132}">
      <dsp:nvSpPr>
        <dsp:cNvPr id="0" name=""/>
        <dsp:cNvSpPr/>
      </dsp:nvSpPr>
      <dsp:spPr>
        <a:xfrm>
          <a:off x="4331017" y="1523127"/>
          <a:ext cx="91440" cy="2354419"/>
        </a:xfrm>
        <a:custGeom>
          <a:avLst/>
          <a:gdLst/>
          <a:ahLst/>
          <a:cxnLst/>
          <a:rect l="0" t="0" r="0" b="0"/>
          <a:pathLst>
            <a:path>
              <a:moveTo>
                <a:pt x="45720" y="0"/>
              </a:moveTo>
              <a:lnTo>
                <a:pt x="45720" y="2354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8FC78A-A187-40B5-9642-7566FA542C06}">
      <dsp:nvSpPr>
        <dsp:cNvPr id="0" name=""/>
        <dsp:cNvSpPr/>
      </dsp:nvSpPr>
      <dsp:spPr>
        <a:xfrm>
          <a:off x="1280163" y="1523127"/>
          <a:ext cx="3096573" cy="2354419"/>
        </a:xfrm>
        <a:custGeom>
          <a:avLst/>
          <a:gdLst/>
          <a:ahLst/>
          <a:cxnLst/>
          <a:rect l="0" t="0" r="0" b="0"/>
          <a:pathLst>
            <a:path>
              <a:moveTo>
                <a:pt x="3096573" y="0"/>
              </a:moveTo>
              <a:lnTo>
                <a:pt x="3096573" y="2085708"/>
              </a:lnTo>
              <a:lnTo>
                <a:pt x="0" y="2085708"/>
              </a:lnTo>
              <a:lnTo>
                <a:pt x="0" y="2354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AC495-2B5B-4C1B-BE69-24B1AD271A24}">
      <dsp:nvSpPr>
        <dsp:cNvPr id="0" name=""/>
        <dsp:cNvSpPr/>
      </dsp:nvSpPr>
      <dsp:spPr>
        <a:xfrm>
          <a:off x="3097161" y="243551"/>
          <a:ext cx="2559151" cy="12795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Month 1</a:t>
          </a:r>
        </a:p>
        <a:p>
          <a:pPr marL="0" lvl="0" indent="0" algn="ctr" defTabSz="533400">
            <a:lnSpc>
              <a:spcPct val="90000"/>
            </a:lnSpc>
            <a:spcBef>
              <a:spcPct val="0"/>
            </a:spcBef>
            <a:spcAft>
              <a:spcPct val="35000"/>
            </a:spcAft>
            <a:buNone/>
          </a:pPr>
          <a:r>
            <a:rPr lang="en-GB" sz="1000" kern="1200"/>
            <a:t>Initial meeting between team lead and new in post DSN. Discussion regarding each domain, sourcing relevant experts to shadow and sign off competencies. Timescales and expectations for learning robustness and completion identified</a:t>
          </a:r>
        </a:p>
        <a:p>
          <a:pPr marL="0" lvl="0" indent="0" algn="ctr" defTabSz="533400">
            <a:lnSpc>
              <a:spcPct val="90000"/>
            </a:lnSpc>
            <a:spcBef>
              <a:spcPct val="0"/>
            </a:spcBef>
            <a:spcAft>
              <a:spcPct val="35000"/>
            </a:spcAft>
            <a:buNone/>
          </a:pPr>
          <a:endParaRPr lang="en-GB" sz="1200" kern="1200"/>
        </a:p>
      </dsp:txBody>
      <dsp:txXfrm>
        <a:off x="3097161" y="243551"/>
        <a:ext cx="2559151" cy="1279575"/>
      </dsp:txXfrm>
    </dsp:sp>
    <dsp:sp modelId="{ED60076A-6952-4357-8279-D10F780324FF}">
      <dsp:nvSpPr>
        <dsp:cNvPr id="0" name=""/>
        <dsp:cNvSpPr/>
      </dsp:nvSpPr>
      <dsp:spPr>
        <a:xfrm>
          <a:off x="587" y="3877547"/>
          <a:ext cx="2559151" cy="12795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Month 6</a:t>
          </a:r>
        </a:p>
        <a:p>
          <a:pPr marL="0" lvl="0" indent="0" algn="ctr" defTabSz="533400">
            <a:lnSpc>
              <a:spcPct val="90000"/>
            </a:lnSpc>
            <a:spcBef>
              <a:spcPct val="0"/>
            </a:spcBef>
            <a:spcAft>
              <a:spcPct val="35000"/>
            </a:spcAft>
            <a:buNone/>
          </a:pPr>
          <a:r>
            <a:rPr lang="en-GB" sz="1000" b="0" kern="1200"/>
            <a:t>Two hour session to validate domains signed off by experts. Progression of learning and opportunities for same identifed. Any shortfalls discussed and support provided to achieve  those identified over next 6 months. Same documented in interim column. Discussion of reflective practice in first 6 months</a:t>
          </a:r>
        </a:p>
      </dsp:txBody>
      <dsp:txXfrm>
        <a:off x="587" y="3877547"/>
        <a:ext cx="2559151" cy="1279575"/>
      </dsp:txXfrm>
    </dsp:sp>
    <dsp:sp modelId="{16415AD5-DD28-48D5-8800-06837F8098C5}">
      <dsp:nvSpPr>
        <dsp:cNvPr id="0" name=""/>
        <dsp:cNvSpPr/>
      </dsp:nvSpPr>
      <dsp:spPr>
        <a:xfrm>
          <a:off x="3097161" y="3877547"/>
          <a:ext cx="2559151" cy="12795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endParaRPr lang="en-GB" sz="1000" b="0" kern="1200"/>
        </a:p>
        <a:p>
          <a:pPr marL="0" lvl="0" indent="0" algn="ctr" defTabSz="533400">
            <a:lnSpc>
              <a:spcPct val="90000"/>
            </a:lnSpc>
            <a:spcBef>
              <a:spcPct val="0"/>
            </a:spcBef>
            <a:spcAft>
              <a:spcPct val="35000"/>
            </a:spcAft>
            <a:buNone/>
          </a:pPr>
          <a:endParaRPr lang="en-GB" sz="1000" b="0" kern="1200"/>
        </a:p>
        <a:p>
          <a:pPr marL="0" lvl="0" indent="0" algn="ctr" defTabSz="533400">
            <a:lnSpc>
              <a:spcPct val="90000"/>
            </a:lnSpc>
            <a:spcBef>
              <a:spcPct val="0"/>
            </a:spcBef>
            <a:spcAft>
              <a:spcPct val="35000"/>
            </a:spcAft>
            <a:buNone/>
          </a:pPr>
          <a:r>
            <a:rPr lang="en-GB" sz="1200" b="1" kern="1200"/>
            <a:t>Month 9</a:t>
          </a:r>
        </a:p>
        <a:p>
          <a:pPr marL="0" lvl="0" indent="0" algn="ctr" defTabSz="533400">
            <a:lnSpc>
              <a:spcPct val="90000"/>
            </a:lnSpc>
            <a:spcBef>
              <a:spcPct val="0"/>
            </a:spcBef>
            <a:spcAft>
              <a:spcPct val="35000"/>
            </a:spcAft>
            <a:buNone/>
          </a:pPr>
          <a:r>
            <a:rPr lang="en-GB" sz="1000" b="0" kern="1200"/>
            <a:t>Brief meeting  to identify progress and any</a:t>
          </a:r>
        </a:p>
        <a:p>
          <a:pPr marL="0" lvl="0" indent="0" algn="ctr" defTabSz="533400">
            <a:lnSpc>
              <a:spcPct val="90000"/>
            </a:lnSpc>
            <a:spcBef>
              <a:spcPct val="0"/>
            </a:spcBef>
            <a:spcAft>
              <a:spcPct val="35000"/>
            </a:spcAft>
            <a:buNone/>
          </a:pPr>
          <a:r>
            <a:rPr lang="en-GB" sz="1000" b="0" kern="1200"/>
            <a:t> issues that need addressing. New in post DSN will be able to demonstrate areas of working practice where starting to work independently.. Prior nursing experience  will dictate role most comfortable as DSN e.g wards, out-patient setting</a:t>
          </a:r>
        </a:p>
        <a:p>
          <a:pPr marL="0" lvl="0" indent="0" algn="ctr" defTabSz="533400">
            <a:lnSpc>
              <a:spcPct val="90000"/>
            </a:lnSpc>
            <a:spcBef>
              <a:spcPct val="0"/>
            </a:spcBef>
            <a:spcAft>
              <a:spcPct val="35000"/>
            </a:spcAft>
            <a:buNone/>
          </a:pPr>
          <a:endParaRPr lang="en-GB" sz="1000" b="0" kern="1200"/>
        </a:p>
        <a:p>
          <a:pPr marL="0" lvl="0" indent="0" algn="ctr" defTabSz="533400">
            <a:lnSpc>
              <a:spcPct val="90000"/>
            </a:lnSpc>
            <a:spcBef>
              <a:spcPct val="0"/>
            </a:spcBef>
            <a:spcAft>
              <a:spcPct val="35000"/>
            </a:spcAft>
            <a:buNone/>
          </a:pPr>
          <a:endParaRPr lang="en-GB" sz="1000" b="0" kern="1200"/>
        </a:p>
        <a:p>
          <a:pPr marL="0" lvl="0" indent="0" algn="ctr" defTabSz="533400">
            <a:lnSpc>
              <a:spcPct val="90000"/>
            </a:lnSpc>
            <a:spcBef>
              <a:spcPct val="0"/>
            </a:spcBef>
            <a:spcAft>
              <a:spcPct val="35000"/>
            </a:spcAft>
            <a:buNone/>
          </a:pPr>
          <a:endParaRPr lang="en-GB" sz="1000" b="0" kern="1200"/>
        </a:p>
      </dsp:txBody>
      <dsp:txXfrm>
        <a:off x="3097161" y="3877547"/>
        <a:ext cx="2559151" cy="1279575"/>
      </dsp:txXfrm>
    </dsp:sp>
    <dsp:sp modelId="{DF6EE558-4BC7-487E-9052-A73CA30F2AFE}">
      <dsp:nvSpPr>
        <dsp:cNvPr id="0" name=""/>
        <dsp:cNvSpPr/>
      </dsp:nvSpPr>
      <dsp:spPr>
        <a:xfrm>
          <a:off x="6193735" y="3877547"/>
          <a:ext cx="2559151" cy="12795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Month 12</a:t>
          </a:r>
        </a:p>
        <a:p>
          <a:pPr marL="0" lvl="0" indent="0" algn="ctr" defTabSz="533400">
            <a:lnSpc>
              <a:spcPct val="90000"/>
            </a:lnSpc>
            <a:spcBef>
              <a:spcPct val="0"/>
            </a:spcBef>
            <a:spcAft>
              <a:spcPct val="35000"/>
            </a:spcAft>
            <a:buNone/>
          </a:pPr>
          <a:r>
            <a:rPr lang="en-GB" sz="1000" b="0" kern="1200"/>
            <a:t>Final meeting lead DSN and new in post DSN</a:t>
          </a:r>
        </a:p>
        <a:p>
          <a:pPr marL="0" lvl="0" indent="0" algn="ctr" defTabSz="533400">
            <a:lnSpc>
              <a:spcPct val="90000"/>
            </a:lnSpc>
            <a:spcBef>
              <a:spcPct val="0"/>
            </a:spcBef>
            <a:spcAft>
              <a:spcPct val="35000"/>
            </a:spcAft>
            <a:buNone/>
          </a:pPr>
          <a:r>
            <a:rPr lang="en-GB" sz="1000" b="0" kern="1200"/>
            <a:t>All experts will have signed off competencies in domains relevant to their practice. Reflections discussed, any evaluations pertinent to review of competency  process highlighted. Expectations for consolidation of learning and further learning opportunites highlighted.</a:t>
          </a:r>
        </a:p>
      </dsp:txBody>
      <dsp:txXfrm>
        <a:off x="6193735" y="3877547"/>
        <a:ext cx="2559151" cy="1279575"/>
      </dsp:txXfrm>
    </dsp:sp>
    <dsp:sp modelId="{1F070B7A-E903-4CAE-9EC4-749A399C1529}">
      <dsp:nvSpPr>
        <dsp:cNvPr id="0" name=""/>
        <dsp:cNvSpPr/>
      </dsp:nvSpPr>
      <dsp:spPr>
        <a:xfrm>
          <a:off x="1606020" y="2070069"/>
          <a:ext cx="2559151" cy="12795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Month 3</a:t>
          </a:r>
        </a:p>
        <a:p>
          <a:pPr marL="0" lvl="0" indent="0" algn="ctr" defTabSz="533400">
            <a:lnSpc>
              <a:spcPct val="90000"/>
            </a:lnSpc>
            <a:spcBef>
              <a:spcPct val="0"/>
            </a:spcBef>
            <a:spcAft>
              <a:spcPct val="35000"/>
            </a:spcAft>
            <a:buNone/>
          </a:pPr>
          <a:r>
            <a:rPr lang="en-GB" sz="1000" b="0" kern="1200"/>
            <a:t>Brief meeting to ensure workplace shadowing, access to experts and learning taking place as expected. Troubleshooting any issues and advise as appropriate</a:t>
          </a:r>
        </a:p>
      </dsp:txBody>
      <dsp:txXfrm>
        <a:off x="1606020" y="2070069"/>
        <a:ext cx="2559151" cy="12795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Harrison (Cwm Taf LHB - Medicine)</dc:creator>
  <cp:keywords/>
  <dc:description/>
  <cp:lastModifiedBy>Jenny Mortimer</cp:lastModifiedBy>
  <cp:revision>2</cp:revision>
  <dcterms:created xsi:type="dcterms:W3CDTF">2017-11-29T13:15:00Z</dcterms:created>
  <dcterms:modified xsi:type="dcterms:W3CDTF">2017-11-29T13:15:00Z</dcterms:modified>
</cp:coreProperties>
</file>